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B07" w:rsidRDefault="00645B07" w:rsidP="00EA748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3757" cy="8166187"/>
            <wp:effectExtent l="1123950" t="0" r="1096010" b="0"/>
            <wp:docPr id="1" name="Рисунок 1" descr="C:\Users\user\Desktop\сканы физики\физика 10 класс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физики\физика 10 класс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8728" cy="817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7489" w:rsidRPr="00194C22" w:rsidRDefault="00EA7489" w:rsidP="00EA748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 – тематическое планирование  к р</w:t>
      </w:r>
      <w:r w:rsidRPr="00194C22">
        <w:rPr>
          <w:rFonts w:ascii="Times New Roman" w:hAnsi="Times New Roman"/>
          <w:b/>
          <w:sz w:val="28"/>
          <w:szCs w:val="28"/>
        </w:rPr>
        <w:t>абоч</w:t>
      </w:r>
      <w:r>
        <w:rPr>
          <w:rFonts w:ascii="Times New Roman" w:hAnsi="Times New Roman"/>
          <w:b/>
          <w:sz w:val="28"/>
          <w:szCs w:val="28"/>
        </w:rPr>
        <w:t xml:space="preserve">ей </w:t>
      </w:r>
      <w:r w:rsidRPr="00194C22">
        <w:rPr>
          <w:rFonts w:ascii="Times New Roman" w:hAnsi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EA7489" w:rsidRDefault="00EA7489" w:rsidP="00A97E4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4C22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  <w:t>физике для 10</w:t>
      </w:r>
      <w:r w:rsidRPr="00194C22">
        <w:rPr>
          <w:rFonts w:ascii="Times New Roman" w:hAnsi="Times New Roman"/>
          <w:b/>
          <w:sz w:val="28"/>
          <w:szCs w:val="28"/>
        </w:rPr>
        <w:t xml:space="preserve"> класса</w:t>
      </w:r>
      <w:r w:rsidR="00A27D9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A7489" w:rsidRPr="002F526C" w:rsidRDefault="00EA7489" w:rsidP="00EA74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A76CA">
        <w:rPr>
          <w:rFonts w:ascii="Times New Roman" w:hAnsi="Times New Roman"/>
          <w:b/>
          <w:sz w:val="24"/>
          <w:szCs w:val="24"/>
        </w:rPr>
        <w:t>Нормативно – методическая база планирования</w:t>
      </w:r>
      <w:r w:rsidRPr="002F526C">
        <w:rPr>
          <w:rFonts w:ascii="Times New Roman" w:hAnsi="Times New Roman"/>
          <w:sz w:val="24"/>
          <w:szCs w:val="24"/>
        </w:rPr>
        <w:t>:</w:t>
      </w:r>
    </w:p>
    <w:p w:rsidR="00EA7489" w:rsidRPr="002F526C" w:rsidRDefault="00EA7489" w:rsidP="00EA74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526C">
        <w:rPr>
          <w:rFonts w:ascii="Times New Roman" w:hAnsi="Times New Roman"/>
          <w:sz w:val="24"/>
          <w:szCs w:val="24"/>
        </w:rPr>
        <w:t>- Образовательная программа МБОУ «ВСОШ №2 им. Н. Соболева ЗМР РТ», приказ №</w:t>
      </w:r>
      <w:r>
        <w:rPr>
          <w:rFonts w:ascii="Times New Roman" w:hAnsi="Times New Roman"/>
          <w:sz w:val="24"/>
          <w:szCs w:val="24"/>
        </w:rPr>
        <w:t xml:space="preserve"> 233 от 29.08.2019</w:t>
      </w:r>
    </w:p>
    <w:p w:rsidR="00EA7489" w:rsidRPr="00B56492" w:rsidRDefault="00EA7489" w:rsidP="00870FD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2F526C">
        <w:rPr>
          <w:rFonts w:ascii="Times New Roman" w:hAnsi="Times New Roman"/>
          <w:sz w:val="24"/>
          <w:szCs w:val="24"/>
        </w:rPr>
        <w:t>- Авт</w:t>
      </w:r>
      <w:r w:rsidR="00870FDA">
        <w:rPr>
          <w:rFonts w:ascii="Times New Roman" w:hAnsi="Times New Roman"/>
          <w:sz w:val="24"/>
          <w:szCs w:val="24"/>
        </w:rPr>
        <w:t>орская программа по физике</w:t>
      </w:r>
      <w:r w:rsidRPr="002F526C">
        <w:rPr>
          <w:rFonts w:ascii="Times New Roman" w:hAnsi="Times New Roman"/>
          <w:sz w:val="24"/>
          <w:szCs w:val="24"/>
        </w:rPr>
        <w:t xml:space="preserve"> </w:t>
      </w:r>
      <w:r w:rsidR="00870FDA" w:rsidRPr="00870FDA">
        <w:rPr>
          <w:rFonts w:ascii="Times New Roman" w:hAnsi="Times New Roman"/>
          <w:sz w:val="24"/>
          <w:szCs w:val="24"/>
        </w:rPr>
        <w:t>А.В. Шаталиной «Физика. Рабочие программы. Предметная линия учебников серии «Классический курс». 10-11 классы: учеб</w:t>
      </w:r>
      <w:proofErr w:type="gramStart"/>
      <w:r w:rsidR="00870FDA" w:rsidRPr="00870FDA">
        <w:rPr>
          <w:rFonts w:ascii="Times New Roman" w:hAnsi="Times New Roman"/>
          <w:sz w:val="24"/>
          <w:szCs w:val="24"/>
        </w:rPr>
        <w:t>.</w:t>
      </w:r>
      <w:proofErr w:type="gramEnd"/>
      <w:r w:rsidR="00870FDA" w:rsidRPr="00870FD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70FDA" w:rsidRPr="00870FDA">
        <w:rPr>
          <w:rFonts w:ascii="Times New Roman" w:hAnsi="Times New Roman"/>
          <w:sz w:val="24"/>
          <w:szCs w:val="24"/>
        </w:rPr>
        <w:t>п</w:t>
      </w:r>
      <w:proofErr w:type="gramEnd"/>
      <w:r w:rsidR="00870FDA" w:rsidRPr="00870FDA">
        <w:rPr>
          <w:rFonts w:ascii="Times New Roman" w:hAnsi="Times New Roman"/>
          <w:sz w:val="24"/>
          <w:szCs w:val="24"/>
        </w:rPr>
        <w:t xml:space="preserve">особие для </w:t>
      </w:r>
      <w:proofErr w:type="spellStart"/>
      <w:r w:rsidR="00870FDA" w:rsidRPr="00870FDA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="00870FDA" w:rsidRPr="00870FDA">
        <w:rPr>
          <w:rFonts w:ascii="Times New Roman" w:hAnsi="Times New Roman"/>
          <w:sz w:val="24"/>
          <w:szCs w:val="24"/>
        </w:rPr>
        <w:t>. организаций, Просвещение, 2017</w:t>
      </w:r>
      <w:r w:rsidR="001D0AF3" w:rsidRPr="001D0AF3">
        <w:rPr>
          <w:rFonts w:ascii="Times New Roman" w:hAnsi="Times New Roman"/>
          <w:sz w:val="24"/>
          <w:szCs w:val="24"/>
        </w:rPr>
        <w:t xml:space="preserve"> </w:t>
      </w:r>
      <w:r w:rsidR="00870FDA" w:rsidRPr="00870FDA">
        <w:rPr>
          <w:rFonts w:ascii="Times New Roman" w:hAnsi="Times New Roman"/>
          <w:sz w:val="24"/>
          <w:szCs w:val="24"/>
        </w:rPr>
        <w:t>г</w:t>
      </w:r>
      <w:r w:rsidR="001D0AF3">
        <w:rPr>
          <w:rFonts w:ascii="Times New Roman" w:hAnsi="Times New Roman"/>
          <w:sz w:val="24"/>
          <w:szCs w:val="24"/>
        </w:rPr>
        <w:t xml:space="preserve">. </w:t>
      </w:r>
      <w:r w:rsidR="00B56492">
        <w:rPr>
          <w:rFonts w:ascii="Times New Roman" w:hAnsi="Times New Roman"/>
          <w:sz w:val="24"/>
          <w:szCs w:val="24"/>
        </w:rPr>
        <w:t>- 81 с.-</w:t>
      </w:r>
      <w:r w:rsidR="00B56492" w:rsidRPr="00B56492">
        <w:rPr>
          <w:rFonts w:ascii="Times New Roman" w:hAnsi="Times New Roman"/>
          <w:sz w:val="24"/>
          <w:szCs w:val="24"/>
        </w:rPr>
        <w:t xml:space="preserve"> </w:t>
      </w:r>
      <w:r w:rsidR="00B56492">
        <w:rPr>
          <w:rFonts w:ascii="Times New Roman" w:hAnsi="Times New Roman"/>
          <w:sz w:val="24"/>
          <w:szCs w:val="24"/>
          <w:lang w:val="en-US"/>
        </w:rPr>
        <w:t>ISBN</w:t>
      </w:r>
      <w:r w:rsidR="00B56492">
        <w:rPr>
          <w:rFonts w:ascii="Times New Roman" w:hAnsi="Times New Roman"/>
          <w:sz w:val="24"/>
          <w:szCs w:val="24"/>
        </w:rPr>
        <w:t xml:space="preserve"> 978-5-09-048587-6.</w:t>
      </w:r>
    </w:p>
    <w:p w:rsidR="00EA7489" w:rsidRPr="002F526C" w:rsidRDefault="00EA7489" w:rsidP="00EA74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526C">
        <w:rPr>
          <w:rFonts w:ascii="Times New Roman" w:hAnsi="Times New Roman"/>
          <w:sz w:val="24"/>
          <w:szCs w:val="24"/>
        </w:rPr>
        <w:t>- Учебный план МБОУ «ВСОШ №2</w:t>
      </w:r>
      <w:r w:rsidR="00A81946">
        <w:rPr>
          <w:rFonts w:ascii="Times New Roman" w:hAnsi="Times New Roman"/>
          <w:sz w:val="24"/>
          <w:szCs w:val="24"/>
        </w:rPr>
        <w:t xml:space="preserve"> им. Н. Соболева ЗМР РТ» на 2022-2023</w:t>
      </w:r>
      <w:r w:rsidRPr="002F526C">
        <w:rPr>
          <w:rFonts w:ascii="Times New Roman" w:hAnsi="Times New Roman"/>
          <w:sz w:val="24"/>
          <w:szCs w:val="24"/>
        </w:rPr>
        <w:t xml:space="preserve"> учебный год</w:t>
      </w:r>
    </w:p>
    <w:p w:rsidR="00EA7489" w:rsidRPr="00A113CE" w:rsidRDefault="00EA7489" w:rsidP="00EA7489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F526C">
        <w:rPr>
          <w:rFonts w:ascii="Times New Roman" w:hAnsi="Times New Roman"/>
          <w:sz w:val="24"/>
          <w:szCs w:val="24"/>
        </w:rPr>
        <w:t>- Локальный акт МБОУ «ВСОШ №2 им. Н. Соболева ЗМР РТ»  «П</w:t>
      </w:r>
      <w:r w:rsidRPr="002F526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оложение о порядке разработки и утверждении рабочих программ»  </w:t>
      </w:r>
    </w:p>
    <w:p w:rsidR="00EA7489" w:rsidRPr="001A76CA" w:rsidRDefault="00EA7489" w:rsidP="00EA7489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6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Для реализации программы используются учебники</w:t>
      </w:r>
      <w:r w:rsidRPr="001A76CA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EA7489" w:rsidRDefault="00EA7489" w:rsidP="00EA7489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6C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«Физика 10 класс»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.Я.Мякишев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Б.Б.Буховцев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Н.Н.Сотский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 Классический курс. Базовый и углублённый уровни. Москва. Просвещение. 2019 г.</w:t>
      </w:r>
    </w:p>
    <w:p w:rsidR="00F67AFE" w:rsidRPr="00F67AFE" w:rsidRDefault="00F67AFE" w:rsidP="00F67AFE">
      <w:pPr>
        <w:pStyle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Цифровые образовательные ресурсы и оборудование: Цифровая лаборатория «Точка роста».</w:t>
      </w:r>
    </w:p>
    <w:p w:rsidR="00EA7489" w:rsidRPr="00EA7489" w:rsidRDefault="00EA7489" w:rsidP="00EA7489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6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предмета в учебном плане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A74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Базовый уровень изучения.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 изучение физики в 10 классе отводится 70 часов, 2 часа в неделю.</w:t>
      </w:r>
    </w:p>
    <w:p w:rsidR="00EA7489" w:rsidRDefault="00EA7489" w:rsidP="00EA74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A76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Календарно – тематическое планирование</w:t>
      </w:r>
    </w:p>
    <w:tbl>
      <w:tblPr>
        <w:tblStyle w:val="a5"/>
        <w:tblW w:w="12866" w:type="dxa"/>
        <w:tblLayout w:type="fixed"/>
        <w:tblLook w:val="04A0" w:firstRow="1" w:lastRow="0" w:firstColumn="1" w:lastColumn="0" w:noHBand="0" w:noVBand="1"/>
      </w:tblPr>
      <w:tblGrid>
        <w:gridCol w:w="959"/>
        <w:gridCol w:w="6520"/>
        <w:gridCol w:w="1701"/>
        <w:gridCol w:w="3686"/>
      </w:tblGrid>
      <w:tr w:rsidR="00EA7489" w:rsidRPr="001425A0" w:rsidTr="00B11323">
        <w:tc>
          <w:tcPr>
            <w:tcW w:w="959" w:type="dxa"/>
          </w:tcPr>
          <w:p w:rsidR="00EA7489" w:rsidRPr="00305E6C" w:rsidRDefault="00EA7489" w:rsidP="004C1364">
            <w:pPr>
              <w:jc w:val="center"/>
              <w:rPr>
                <w:rFonts w:ascii="Times New Roman" w:hAnsi="Times New Roman"/>
                <w:b/>
              </w:rPr>
            </w:pPr>
            <w:r w:rsidRPr="00305E6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05E6C" w:rsidRPr="00305E6C">
              <w:rPr>
                <w:rFonts w:ascii="Times New Roman" w:hAnsi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6520" w:type="dxa"/>
          </w:tcPr>
          <w:p w:rsidR="00EA7489" w:rsidRPr="00305E6C" w:rsidRDefault="00305E6C" w:rsidP="00305E6C">
            <w:pPr>
              <w:ind w:lef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305E6C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EA7489" w:rsidRPr="00305E6C" w:rsidRDefault="00EA7489" w:rsidP="004C13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A7489" w:rsidRPr="00305E6C" w:rsidRDefault="00EA7489" w:rsidP="004C13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E6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686" w:type="dxa"/>
          </w:tcPr>
          <w:p w:rsidR="00EA7489" w:rsidRPr="00305E6C" w:rsidRDefault="00EA7489" w:rsidP="004C13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E6C">
              <w:rPr>
                <w:rFonts w:ascii="Times New Roman" w:hAnsi="Times New Roman"/>
                <w:b/>
                <w:sz w:val="24"/>
                <w:szCs w:val="24"/>
              </w:rPr>
              <w:t>Дата проведения.</w:t>
            </w:r>
          </w:p>
        </w:tc>
      </w:tr>
      <w:tr w:rsidR="00C72E8B" w:rsidRPr="001425A0" w:rsidTr="00B11323">
        <w:tc>
          <w:tcPr>
            <w:tcW w:w="959" w:type="dxa"/>
          </w:tcPr>
          <w:p w:rsidR="00C72E8B" w:rsidRPr="00305E6C" w:rsidRDefault="00C72E8B" w:rsidP="004C13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C72E8B" w:rsidRPr="00305E6C" w:rsidRDefault="00C72E8B" w:rsidP="00305E6C">
            <w:pPr>
              <w:ind w:lef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Физика и методы научного познания</w:t>
            </w:r>
            <w:r w:rsidR="00282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(1 час)</w:t>
            </w:r>
          </w:p>
        </w:tc>
        <w:tc>
          <w:tcPr>
            <w:tcW w:w="1701" w:type="dxa"/>
          </w:tcPr>
          <w:p w:rsidR="00C72E8B" w:rsidRPr="00305E6C" w:rsidRDefault="00C72E8B" w:rsidP="004C13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C72E8B" w:rsidRPr="00305E6C" w:rsidRDefault="00C72E8B" w:rsidP="004C13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EA7489" w:rsidRPr="001A194A" w:rsidRDefault="00EA7489" w:rsidP="00C72E8B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Вводный инструктаж по охране труда.</w:t>
            </w:r>
            <w:r w:rsidRPr="001A194A">
              <w:rPr>
                <w:rFonts w:ascii="Times New Roman" w:hAnsi="Times New Roman"/>
                <w:sz w:val="24"/>
                <w:szCs w:val="24"/>
              </w:rPr>
              <w:t xml:space="preserve"> Что изучает физика. Физические явления. Наблюдения и опыты.</w:t>
            </w:r>
            <w:r w:rsidR="00305E6C" w:rsidRPr="001A19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E8B" w:rsidRPr="001A194A" w:rsidTr="00B11323">
        <w:tc>
          <w:tcPr>
            <w:tcW w:w="959" w:type="dxa"/>
          </w:tcPr>
          <w:p w:rsidR="00C72E8B" w:rsidRPr="001A194A" w:rsidRDefault="00C72E8B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C72E8B" w:rsidRPr="001A194A" w:rsidRDefault="00C72E8B" w:rsidP="00C72E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Кинематика</w:t>
            </w:r>
            <w:r w:rsidR="00282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(6 часов)</w:t>
            </w:r>
          </w:p>
        </w:tc>
        <w:tc>
          <w:tcPr>
            <w:tcW w:w="1701" w:type="dxa"/>
          </w:tcPr>
          <w:p w:rsidR="00C72E8B" w:rsidRPr="001A194A" w:rsidRDefault="00C72E8B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2E8B" w:rsidRPr="001A194A" w:rsidRDefault="00C72E8B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EA7489" w:rsidRPr="001A194A" w:rsidRDefault="00894814" w:rsidP="004C13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Механическое движение,</w:t>
            </w:r>
            <w:r w:rsidRPr="001A194A">
              <w:rPr>
                <w:rFonts w:ascii="Times New Roman" w:hAnsi="Times New Roman"/>
                <w:sz w:val="24"/>
                <w:szCs w:val="24"/>
              </w:rPr>
              <w:t xml:space="preserve"> виды движений, его характеристики. Равномерное движение тел. Скорость.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EA7489" w:rsidRPr="001A194A" w:rsidRDefault="00305E6C" w:rsidP="0089481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7489" w:rsidRPr="001A194A">
              <w:rPr>
                <w:rFonts w:ascii="Times New Roman" w:hAnsi="Times New Roman"/>
                <w:sz w:val="24"/>
                <w:szCs w:val="24"/>
              </w:rPr>
              <w:t>Уравнение равномерного движения. Графики прямолинейного равномерного движения.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 xml:space="preserve">Скорость при неравномерном движении. Мгновенная скорость. Сложение скоростей. Прямолинейное </w:t>
            </w:r>
            <w:r w:rsidRPr="001A194A">
              <w:rPr>
                <w:rFonts w:ascii="Times New Roman" w:hAnsi="Times New Roman"/>
                <w:sz w:val="24"/>
                <w:szCs w:val="24"/>
              </w:rPr>
              <w:lastRenderedPageBreak/>
              <w:t>равноускоренное движение.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 xml:space="preserve">Равномерное движение точки по окружности. 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№1</w:t>
            </w:r>
            <w:r w:rsidR="0064484B" w:rsidRPr="001A194A">
              <w:rPr>
                <w:rFonts w:ascii="Times New Roman" w:hAnsi="Times New Roman"/>
                <w:b/>
                <w:sz w:val="24"/>
                <w:szCs w:val="24"/>
              </w:rPr>
              <w:t>по теме: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«Изучение движения тела по окружности»</w:t>
            </w:r>
            <w:r w:rsidR="0064484B" w:rsidRPr="001A19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№1</w:t>
            </w:r>
            <w:r w:rsidRPr="001A19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по теме</w:t>
            </w:r>
            <w:r w:rsidR="00305E6C" w:rsidRPr="001A19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82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«Кинематика»</w:t>
            </w:r>
            <w:r w:rsidR="0064484B" w:rsidRPr="001A19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834A8">
              <w:rPr>
                <w:rFonts w:ascii="Times New Roman" w:hAnsi="Times New Roman"/>
                <w:b/>
                <w:sz w:val="24"/>
                <w:szCs w:val="24"/>
              </w:rPr>
              <w:t xml:space="preserve"> 23.09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E8B" w:rsidRPr="001A194A" w:rsidTr="00B11323">
        <w:tc>
          <w:tcPr>
            <w:tcW w:w="959" w:type="dxa"/>
          </w:tcPr>
          <w:p w:rsidR="00C72E8B" w:rsidRPr="001A194A" w:rsidRDefault="00C72E8B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C72E8B" w:rsidRPr="001A194A" w:rsidRDefault="00C72E8B" w:rsidP="004C13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  <w:r w:rsidR="00282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(9 часов)</w:t>
            </w:r>
          </w:p>
        </w:tc>
        <w:tc>
          <w:tcPr>
            <w:tcW w:w="1701" w:type="dxa"/>
          </w:tcPr>
          <w:p w:rsidR="00C72E8B" w:rsidRPr="001A194A" w:rsidRDefault="00C72E8B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2E8B" w:rsidRPr="001A194A" w:rsidRDefault="00C72E8B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:rsidR="00EA7489" w:rsidRPr="001A194A" w:rsidRDefault="00316E62" w:rsidP="004C13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="00EA7489" w:rsidRPr="001A194A">
              <w:rPr>
                <w:rFonts w:ascii="Times New Roman" w:hAnsi="Times New Roman"/>
                <w:sz w:val="24"/>
                <w:szCs w:val="24"/>
              </w:rPr>
              <w:t xml:space="preserve"> Взаимодействие тел в природе. Явление инерции. Инерциальные системы отсчета. </w:t>
            </w:r>
            <w:r w:rsidR="00A834A8"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Понятие силы как меры взаимодействия тел. Первый закон Ньютона.</w:t>
            </w:r>
            <w:r w:rsidR="00A834A8">
              <w:rPr>
                <w:rFonts w:ascii="Times New Roman" w:hAnsi="Times New Roman"/>
                <w:sz w:val="24"/>
                <w:szCs w:val="24"/>
              </w:rPr>
              <w:t xml:space="preserve"> 30.09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Второй и третий закон Ньютона.</w:t>
            </w:r>
            <w:r w:rsidR="00A834A8">
              <w:rPr>
                <w:rFonts w:ascii="Times New Roman" w:hAnsi="Times New Roman"/>
                <w:sz w:val="24"/>
                <w:szCs w:val="24"/>
              </w:rPr>
              <w:t xml:space="preserve"> 1.10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Принцип относительности Галилея.</w:t>
            </w:r>
            <w:r w:rsidR="00A834A8"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Явление тяготения. Гравитационные силы. Закон Всемирного тяготения. Первая космическая скорость. Вес тела. Невесомость. Перегрузки.</w:t>
            </w:r>
            <w:r w:rsidR="00A834A8"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Силы упругости. Силы трения.</w:t>
            </w:r>
            <w:r w:rsidR="00A834A8"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№2</w:t>
            </w:r>
            <w:r w:rsidR="00305E6C"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по теме: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«Измерение жёсткости пружины»</w:t>
            </w:r>
            <w:r w:rsidR="00870FDA" w:rsidRPr="001A19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834A8">
              <w:rPr>
                <w:rFonts w:ascii="Times New Roman" w:hAnsi="Times New Roman"/>
                <w:b/>
                <w:sz w:val="24"/>
                <w:szCs w:val="24"/>
              </w:rPr>
              <w:t>15.10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№3</w:t>
            </w:r>
            <w:r w:rsidR="00305E6C"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по теме: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«Измерение коэффициента трения скольжения»</w:t>
            </w:r>
            <w:r w:rsidR="00870FDA" w:rsidRPr="001A19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834A8">
              <w:rPr>
                <w:rFonts w:ascii="Times New Roman" w:hAnsi="Times New Roman"/>
                <w:b/>
                <w:sz w:val="24"/>
                <w:szCs w:val="24"/>
              </w:rPr>
              <w:t>21.10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№4 </w:t>
            </w:r>
            <w:r w:rsidR="00305E6C"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по теме: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«Изучение движения тела, брошенного горизонтально»</w:t>
            </w:r>
            <w:r w:rsidR="00870FDA" w:rsidRPr="001A19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834A8">
              <w:rPr>
                <w:rFonts w:ascii="Times New Roman" w:hAnsi="Times New Roman"/>
                <w:b/>
                <w:sz w:val="24"/>
                <w:szCs w:val="24"/>
              </w:rPr>
              <w:t>22.10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E8B" w:rsidRPr="001A194A" w:rsidTr="00B11323">
        <w:tc>
          <w:tcPr>
            <w:tcW w:w="959" w:type="dxa"/>
          </w:tcPr>
          <w:p w:rsidR="00C72E8B" w:rsidRPr="001A194A" w:rsidRDefault="00C72E8B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C72E8B" w:rsidRPr="001A194A" w:rsidRDefault="00C72E8B" w:rsidP="004C13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Законы сохранения в механике</w:t>
            </w:r>
            <w:r w:rsidR="00282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(7 часов)</w:t>
            </w:r>
          </w:p>
        </w:tc>
        <w:tc>
          <w:tcPr>
            <w:tcW w:w="1701" w:type="dxa"/>
          </w:tcPr>
          <w:p w:rsidR="00C72E8B" w:rsidRPr="001A194A" w:rsidRDefault="00C72E8B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2E8B" w:rsidRPr="001A194A" w:rsidRDefault="00C72E8B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Импульс материальной точки. Импульс силы</w:t>
            </w:r>
            <w:r w:rsidR="00305E6C" w:rsidRPr="001A194A">
              <w:rPr>
                <w:rFonts w:ascii="Times New Roman" w:hAnsi="Times New Roman"/>
                <w:sz w:val="24"/>
                <w:szCs w:val="24"/>
              </w:rPr>
              <w:t>.</w:t>
            </w:r>
            <w:r w:rsidR="00A834A8"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Закон сохранения импульса</w:t>
            </w:r>
            <w:r w:rsidR="00305E6C" w:rsidRPr="001A194A">
              <w:rPr>
                <w:rFonts w:ascii="Times New Roman" w:hAnsi="Times New Roman"/>
                <w:sz w:val="24"/>
                <w:szCs w:val="24"/>
              </w:rPr>
              <w:t>.</w:t>
            </w:r>
            <w:r w:rsidR="00A834A8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 xml:space="preserve">Реактивное движение. Решение задач на </w:t>
            </w:r>
            <w:r w:rsidR="00305E6C" w:rsidRPr="001A194A">
              <w:rPr>
                <w:rFonts w:ascii="Times New Roman" w:hAnsi="Times New Roman"/>
                <w:sz w:val="24"/>
                <w:szCs w:val="24"/>
              </w:rPr>
              <w:t>закон сохранения импульса.</w:t>
            </w:r>
            <w:r w:rsidR="00A834A8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Работа силы. Мощность. Механическая энергия тела: потенциальная и кинетическая.</w:t>
            </w:r>
            <w:r w:rsidR="00A834A8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Закон сохранения энергии в механике.</w:t>
            </w:r>
            <w:r w:rsidR="00A834A8"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№5</w:t>
            </w:r>
            <w:r w:rsidR="00305E6C"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по теме: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«Изучение закона сохранения механической энергии»</w:t>
            </w:r>
            <w:r w:rsidR="00870FDA" w:rsidRPr="001A19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834A8">
              <w:rPr>
                <w:rFonts w:ascii="Times New Roman" w:hAnsi="Times New Roman"/>
                <w:b/>
                <w:sz w:val="24"/>
                <w:szCs w:val="24"/>
              </w:rPr>
              <w:t>25.11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№2 по теме</w:t>
            </w:r>
            <w:r w:rsidR="00305E6C" w:rsidRPr="001A19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«Динамика. Законы сохранения в механике»</w:t>
            </w:r>
            <w:r w:rsidR="00870FDA" w:rsidRPr="001A19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834A8">
              <w:rPr>
                <w:rFonts w:ascii="Times New Roman" w:hAnsi="Times New Roman"/>
                <w:b/>
                <w:sz w:val="24"/>
                <w:szCs w:val="24"/>
              </w:rPr>
              <w:t>26.11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E8B" w:rsidRPr="001A194A" w:rsidTr="00B11323">
        <w:tc>
          <w:tcPr>
            <w:tcW w:w="959" w:type="dxa"/>
          </w:tcPr>
          <w:p w:rsidR="00C72E8B" w:rsidRPr="001A194A" w:rsidRDefault="00C72E8B" w:rsidP="004C136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C72E8B" w:rsidRPr="001A194A" w:rsidRDefault="001A194A" w:rsidP="004C13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Статика</w:t>
            </w:r>
            <w:r w:rsidR="00282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(3 часа).</w:t>
            </w:r>
          </w:p>
        </w:tc>
        <w:tc>
          <w:tcPr>
            <w:tcW w:w="1701" w:type="dxa"/>
          </w:tcPr>
          <w:p w:rsidR="00C72E8B" w:rsidRPr="001A194A" w:rsidRDefault="00C72E8B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2E8B" w:rsidRPr="001A194A" w:rsidRDefault="00C72E8B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520" w:type="dxa"/>
          </w:tcPr>
          <w:p w:rsidR="00EA7489" w:rsidRPr="001A194A" w:rsidRDefault="00316E62" w:rsidP="004C13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="00EA7489" w:rsidRPr="001A194A">
              <w:rPr>
                <w:rFonts w:ascii="Times New Roman" w:hAnsi="Times New Roman"/>
                <w:sz w:val="24"/>
                <w:szCs w:val="24"/>
              </w:rPr>
              <w:t xml:space="preserve"> Равновесие материальной точки и </w:t>
            </w:r>
            <w:r w:rsidR="00EA7489" w:rsidRPr="001A194A">
              <w:rPr>
                <w:rFonts w:ascii="Times New Roman" w:hAnsi="Times New Roman"/>
                <w:sz w:val="24"/>
                <w:szCs w:val="24"/>
              </w:rPr>
              <w:lastRenderedPageBreak/>
              <w:t>твердого тела.</w:t>
            </w:r>
            <w:r w:rsidR="00A834A8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Виды равновесия. Условия равновесия.</w:t>
            </w:r>
            <w:r w:rsidR="00A834A8"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№6</w:t>
            </w:r>
            <w:r w:rsidR="00305E6C"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по теме: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«Изучение равновесия тела под действием нескольких сил»</w:t>
            </w:r>
            <w:r w:rsidR="00870FDA" w:rsidRPr="001A19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834A8">
              <w:rPr>
                <w:rFonts w:ascii="Times New Roman" w:hAnsi="Times New Roman"/>
                <w:b/>
                <w:sz w:val="24"/>
                <w:szCs w:val="24"/>
              </w:rPr>
              <w:t>9.12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94A" w:rsidRPr="001A194A" w:rsidTr="00B11323">
        <w:tc>
          <w:tcPr>
            <w:tcW w:w="959" w:type="dxa"/>
          </w:tcPr>
          <w:p w:rsidR="001A194A" w:rsidRPr="001A194A" w:rsidRDefault="001A194A" w:rsidP="004C1364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A194A" w:rsidRPr="001A194A" w:rsidRDefault="001A194A" w:rsidP="004C13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Основы гидромеханики</w:t>
            </w:r>
            <w:r w:rsidR="00282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(2 часа).</w:t>
            </w:r>
          </w:p>
        </w:tc>
        <w:tc>
          <w:tcPr>
            <w:tcW w:w="1701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520" w:type="dxa"/>
          </w:tcPr>
          <w:p w:rsidR="00EA7489" w:rsidRPr="001A194A" w:rsidRDefault="00C72E8B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Давление. Закон П</w:t>
            </w:r>
            <w:r w:rsidR="00EA7489" w:rsidRPr="001A194A">
              <w:rPr>
                <w:rFonts w:ascii="Times New Roman" w:hAnsi="Times New Roman"/>
                <w:sz w:val="24"/>
                <w:szCs w:val="24"/>
              </w:rPr>
              <w:t>аскаля. Равновесие жидкости и газа</w:t>
            </w:r>
            <w:r w:rsidR="00305E6C" w:rsidRPr="001A194A">
              <w:rPr>
                <w:rFonts w:ascii="Times New Roman" w:hAnsi="Times New Roman"/>
                <w:sz w:val="24"/>
                <w:szCs w:val="24"/>
              </w:rPr>
              <w:t>.</w:t>
            </w:r>
            <w:r w:rsidR="00A834A8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Закон Архимеда. Плавание тел</w:t>
            </w:r>
            <w:r w:rsidR="00305E6C" w:rsidRPr="001A194A">
              <w:rPr>
                <w:rFonts w:ascii="Times New Roman" w:hAnsi="Times New Roman"/>
                <w:sz w:val="24"/>
                <w:szCs w:val="24"/>
              </w:rPr>
              <w:t>.</w:t>
            </w:r>
            <w:r w:rsidR="00A834A8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94A" w:rsidRPr="001A194A" w:rsidTr="00B11323">
        <w:tc>
          <w:tcPr>
            <w:tcW w:w="959" w:type="dxa"/>
          </w:tcPr>
          <w:p w:rsidR="001A194A" w:rsidRPr="001A194A" w:rsidRDefault="001A194A" w:rsidP="004C1364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A194A" w:rsidRPr="001A194A" w:rsidRDefault="001A194A" w:rsidP="004C13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Молекулярно-кинетическая теория</w:t>
            </w:r>
            <w:r w:rsidR="00282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(10 часов).</w:t>
            </w:r>
          </w:p>
        </w:tc>
        <w:tc>
          <w:tcPr>
            <w:tcW w:w="1701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Строение вещества. Молекула. Основные положения МКТ. Экспериментальные доказательства основных положений МКТ. Броуновское движение.</w:t>
            </w:r>
            <w:r w:rsidR="00A834A8"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Масса молекул. Количество вещества.</w:t>
            </w:r>
            <w:r w:rsidR="00A834A8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Силы взаимодействия молекул. Строение жидких, твердых, газообразных тел.</w:t>
            </w:r>
            <w:r w:rsidR="00A834A8"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Идеальный газ в МКТ. Основное уравнение МКТ</w:t>
            </w:r>
            <w:r w:rsidR="00C72E8B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Температура. Тепловое равновесие. Абсолютная температура. Температура – мера средней кинетической энергии движения молекул.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Уравнение состояния идеального газа. Газовые законы</w:t>
            </w:r>
            <w:r w:rsidR="00C72E8B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520" w:type="dxa"/>
          </w:tcPr>
          <w:p w:rsidR="00EA7489" w:rsidRPr="001A194A" w:rsidRDefault="00C72E8B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№7 по теме:</w:t>
            </w:r>
            <w:r w:rsidR="00EA7489"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«Опытная п</w:t>
            </w:r>
            <w:r w:rsidR="00C632F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EA7489" w:rsidRPr="001A194A">
              <w:rPr>
                <w:rFonts w:ascii="Times New Roman" w:hAnsi="Times New Roman"/>
                <w:b/>
                <w:sz w:val="24"/>
                <w:szCs w:val="24"/>
              </w:rPr>
              <w:t>оверка закона Гей-Люссака»</w:t>
            </w:r>
            <w:r w:rsidR="00870FDA" w:rsidRPr="001A19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Насыщенный пар. Зависимость давления насыщенного пара от температуры. Кипение. Испарение жидкости.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Влажность воздуха и ее измерение</w:t>
            </w:r>
            <w:r w:rsidR="00C72E8B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Кристаллические и аморфные тела.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94A" w:rsidRPr="001A194A" w:rsidTr="00B11323">
        <w:tc>
          <w:tcPr>
            <w:tcW w:w="959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A194A" w:rsidRPr="001A194A" w:rsidRDefault="001A194A" w:rsidP="004C13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Основы термодинамики</w:t>
            </w:r>
            <w:r w:rsidR="00282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(7 часов).</w:t>
            </w:r>
          </w:p>
        </w:tc>
        <w:tc>
          <w:tcPr>
            <w:tcW w:w="1701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Внутренняя энергия. Работа в термодинамике.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Количество теплоты. Удельная теплоемкость.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Первый закон термодинамики. Решение задач на первый закон термодинамики</w:t>
            </w:r>
            <w:r w:rsidR="00C72E8B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Необратимость процессов в природе</w:t>
            </w:r>
            <w:r w:rsidR="00C72E8B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Принцип действия и КПД тепловых двигателей.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Решение задач по теме</w:t>
            </w:r>
            <w:r w:rsidR="00C72E8B" w:rsidRPr="001A194A">
              <w:rPr>
                <w:rFonts w:ascii="Times New Roman" w:hAnsi="Times New Roman"/>
                <w:sz w:val="24"/>
                <w:szCs w:val="24"/>
              </w:rPr>
              <w:t>:</w:t>
            </w:r>
            <w:r w:rsidRPr="001A194A">
              <w:rPr>
                <w:rFonts w:ascii="Times New Roman" w:hAnsi="Times New Roman"/>
                <w:sz w:val="24"/>
                <w:szCs w:val="24"/>
              </w:rPr>
              <w:t xml:space="preserve"> «Молекулярная физика. Термодинамика»</w:t>
            </w:r>
            <w:r w:rsidR="00C72E8B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№3 по теме</w:t>
            </w:r>
            <w:r w:rsidR="00870FDA" w:rsidRPr="001A19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82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«Молекулярная физика. Термодинамика»</w:t>
            </w:r>
            <w:r w:rsidR="00870FDA" w:rsidRPr="001A19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94A" w:rsidRPr="001A194A" w:rsidTr="00B11323">
        <w:tc>
          <w:tcPr>
            <w:tcW w:w="959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A194A" w:rsidRPr="001A194A" w:rsidRDefault="001A194A" w:rsidP="004C13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Электростатика</w:t>
            </w:r>
            <w:r w:rsidR="00282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(6 часов).</w:t>
            </w:r>
          </w:p>
        </w:tc>
        <w:tc>
          <w:tcPr>
            <w:tcW w:w="1701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520" w:type="dxa"/>
          </w:tcPr>
          <w:p w:rsidR="00EA7489" w:rsidRPr="001A194A" w:rsidRDefault="00316E62" w:rsidP="004C13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ошибками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A7489" w:rsidRPr="001A194A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="00EA7489" w:rsidRPr="001A194A"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spellEnd"/>
            <w:r w:rsidR="00EA7489" w:rsidRPr="001A194A">
              <w:rPr>
                <w:rFonts w:ascii="Times New Roman" w:hAnsi="Times New Roman"/>
                <w:sz w:val="24"/>
                <w:szCs w:val="24"/>
              </w:rPr>
              <w:t xml:space="preserve"> такое электродинамика. Строение атома. Электрон. Электрический заряд и элементарные частицы. Закон сохранения электрического заряда. Закон Кулона.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Электрическое поле. Напряженность электрического поля. Принцип суперпозиции полей. Силовые линии электрического поля</w:t>
            </w:r>
            <w:r w:rsidR="00C72E8B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Решение задач на нахождение напряженности электрического поля</w:t>
            </w:r>
            <w:r w:rsidR="00C72E8B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Потенциальная энергия заряженного тела в однородном электростатическом поле</w:t>
            </w:r>
            <w:r w:rsidR="00C72E8B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Потенциал электростатического поля. Разность потенциалов. Связь между напряженностью и напряжением.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Конденсаторы. Назначение, устройство и виды</w:t>
            </w:r>
            <w:r w:rsidR="00C72E8B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94A" w:rsidRPr="001A194A" w:rsidTr="00B11323">
        <w:tc>
          <w:tcPr>
            <w:tcW w:w="959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A194A" w:rsidRPr="001A194A" w:rsidRDefault="001A194A" w:rsidP="004C13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Законы постоянного тока</w:t>
            </w:r>
            <w:r w:rsidR="00282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(6 часов).</w:t>
            </w:r>
          </w:p>
        </w:tc>
        <w:tc>
          <w:tcPr>
            <w:tcW w:w="1701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Электрический ток. Условия, необходимые для его существования. Закон Ома для участка цепи. Последовательное и параллельное соединения проводников</w:t>
            </w:r>
            <w:r w:rsidR="00C72E8B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№8</w:t>
            </w:r>
            <w:r w:rsidR="00870FDA" w:rsidRPr="001A19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870FDA" w:rsidRPr="001A194A">
              <w:rPr>
                <w:rFonts w:ascii="Times New Roman" w:hAnsi="Times New Roman"/>
                <w:b/>
                <w:sz w:val="24"/>
                <w:szCs w:val="24"/>
              </w:rPr>
              <w:t>по теме:</w:t>
            </w:r>
            <w:r w:rsidR="00870FDA" w:rsidRPr="001A19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«Изучение последовательного и параллельного соединения проводников»</w:t>
            </w:r>
            <w:r w:rsidR="00870FDA" w:rsidRPr="001A19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Работа и мощность постоянного тока</w:t>
            </w:r>
            <w:r w:rsidR="00C72E8B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Электродвижущая сила. Закон Ома для полной цепи</w:t>
            </w:r>
            <w:r w:rsidR="00C72E8B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520" w:type="dxa"/>
          </w:tcPr>
          <w:p w:rsidR="00EA7489" w:rsidRPr="001A194A" w:rsidRDefault="00C72E8B" w:rsidP="00341F55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№9 по теме:</w:t>
            </w:r>
            <w:r w:rsidR="00EA7489"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«Измерение ЭДС и внутреннего сопротивления источника тока»</w:t>
            </w:r>
            <w:r w:rsidR="00870FDA" w:rsidRPr="001A19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№4 по теме</w:t>
            </w:r>
            <w:r w:rsidR="00870FDA" w:rsidRPr="001A19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«Законы постоянного тока»</w:t>
            </w:r>
            <w:r w:rsidR="00870FDA" w:rsidRPr="001A19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94A" w:rsidRPr="001A194A" w:rsidTr="00B11323">
        <w:tc>
          <w:tcPr>
            <w:tcW w:w="959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A194A" w:rsidRPr="001A194A" w:rsidRDefault="001A194A" w:rsidP="004C13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Электрический ток в различных средах (5 часов).</w:t>
            </w:r>
          </w:p>
        </w:tc>
        <w:tc>
          <w:tcPr>
            <w:tcW w:w="1701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520" w:type="dxa"/>
          </w:tcPr>
          <w:p w:rsidR="00EA7489" w:rsidRPr="001A194A" w:rsidRDefault="00316E62" w:rsidP="004C13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="00EA7489" w:rsidRPr="001A194A">
              <w:rPr>
                <w:rFonts w:ascii="Times New Roman" w:hAnsi="Times New Roman"/>
                <w:sz w:val="24"/>
                <w:szCs w:val="24"/>
              </w:rPr>
              <w:t xml:space="preserve"> Электрическая проводимость различных веществ. Зависимость сопротивления проводника от температуры. Сверхпроводимость</w:t>
            </w:r>
            <w:r w:rsidR="00870FDA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Электрический ток в полупроводниках. Применение полупроводниковых приборов</w:t>
            </w:r>
            <w:r w:rsidR="00870FDA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Электрический ток в вакууме. Электронно-лучевая трубка</w:t>
            </w:r>
            <w:r w:rsidR="00870FDA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Электрический ток в жидкостях. Закон электролиза.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Электрический ток в газах. Несамостоятельный и самостоятельный разряды.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94A" w:rsidRPr="001A194A" w:rsidTr="00B11323">
        <w:tc>
          <w:tcPr>
            <w:tcW w:w="959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A194A" w:rsidRPr="001A194A" w:rsidRDefault="001A194A" w:rsidP="004C13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  <w:r w:rsidR="00282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(8 часов).</w:t>
            </w:r>
          </w:p>
        </w:tc>
        <w:tc>
          <w:tcPr>
            <w:tcW w:w="1701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A194A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520" w:type="dxa"/>
          </w:tcPr>
          <w:p w:rsidR="00EA7489" w:rsidRPr="001A194A" w:rsidRDefault="00EA7489" w:rsidP="004C13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194A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  <w:r w:rsidR="00870FDA" w:rsidRPr="001A19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89" w:rsidRPr="001A194A" w:rsidTr="00B11323">
        <w:tc>
          <w:tcPr>
            <w:tcW w:w="959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520" w:type="dxa"/>
          </w:tcPr>
          <w:p w:rsidR="00EA7489" w:rsidRPr="001A194A" w:rsidRDefault="00316E62" w:rsidP="004C13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ошибками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A7489" w:rsidRPr="001A194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EA7489" w:rsidRPr="001A194A">
              <w:rPr>
                <w:rFonts w:ascii="Times New Roman" w:hAnsi="Times New Roman"/>
                <w:sz w:val="24"/>
                <w:szCs w:val="24"/>
              </w:rPr>
              <w:t>бобщение</w:t>
            </w:r>
            <w:proofErr w:type="spellEnd"/>
            <w:r w:rsidR="00EA7489" w:rsidRPr="001A194A">
              <w:rPr>
                <w:rFonts w:ascii="Times New Roman" w:hAnsi="Times New Roman"/>
                <w:sz w:val="24"/>
                <w:szCs w:val="24"/>
              </w:rPr>
              <w:t xml:space="preserve"> и систематизация знаний за курс физики 10 класса</w:t>
            </w:r>
            <w:r w:rsidR="00870FDA" w:rsidRPr="001A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7489" w:rsidRPr="001A194A" w:rsidRDefault="00EA7489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36D" w:rsidRPr="001A194A" w:rsidTr="00B11323">
        <w:tc>
          <w:tcPr>
            <w:tcW w:w="959" w:type="dxa"/>
          </w:tcPr>
          <w:p w:rsidR="00B8236D" w:rsidRPr="001A194A" w:rsidRDefault="00B8236D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520" w:type="dxa"/>
          </w:tcPr>
          <w:p w:rsidR="00B8236D" w:rsidRPr="001A194A" w:rsidRDefault="001A194A" w:rsidP="004C13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основных формул и понятий раздела: «Кинематика».</w:t>
            </w:r>
          </w:p>
        </w:tc>
        <w:tc>
          <w:tcPr>
            <w:tcW w:w="1701" w:type="dxa"/>
          </w:tcPr>
          <w:p w:rsidR="00B8236D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236D" w:rsidRPr="001A194A" w:rsidRDefault="00B8236D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36D" w:rsidRPr="001A194A" w:rsidTr="00B11323">
        <w:tc>
          <w:tcPr>
            <w:tcW w:w="959" w:type="dxa"/>
          </w:tcPr>
          <w:p w:rsidR="00B8236D" w:rsidRPr="001A194A" w:rsidRDefault="00B8236D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520" w:type="dxa"/>
          </w:tcPr>
          <w:p w:rsidR="00B8236D" w:rsidRPr="001A194A" w:rsidRDefault="001A194A" w:rsidP="004C13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основных формул и понятий раздела:</w:t>
            </w:r>
            <w:r w:rsidR="00FD11FB">
              <w:rPr>
                <w:rFonts w:ascii="Times New Roman" w:hAnsi="Times New Roman"/>
                <w:sz w:val="24"/>
                <w:szCs w:val="24"/>
              </w:rPr>
              <w:t xml:space="preserve"> «Динамика».</w:t>
            </w:r>
          </w:p>
        </w:tc>
        <w:tc>
          <w:tcPr>
            <w:tcW w:w="1701" w:type="dxa"/>
          </w:tcPr>
          <w:p w:rsidR="00B8236D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236D" w:rsidRPr="001A194A" w:rsidRDefault="00B8236D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36D" w:rsidRPr="001A194A" w:rsidTr="00B11323">
        <w:tc>
          <w:tcPr>
            <w:tcW w:w="959" w:type="dxa"/>
          </w:tcPr>
          <w:p w:rsidR="00B8236D" w:rsidRPr="001A194A" w:rsidRDefault="00B8236D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520" w:type="dxa"/>
          </w:tcPr>
          <w:p w:rsidR="00B8236D" w:rsidRPr="001A194A" w:rsidRDefault="001A194A" w:rsidP="004C13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основных формул и понятий раздела:</w:t>
            </w:r>
            <w:r w:rsidR="00FD11FB"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11F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FD11FB" w:rsidRPr="00FD11FB">
              <w:rPr>
                <w:rFonts w:ascii="Times New Roman" w:hAnsi="Times New Roman"/>
                <w:sz w:val="24"/>
                <w:szCs w:val="24"/>
              </w:rPr>
              <w:t>Законы сохранения в механике</w:t>
            </w:r>
            <w:r w:rsidR="00FD11F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B8236D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236D" w:rsidRPr="001A194A" w:rsidRDefault="00B8236D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36D" w:rsidRPr="001A194A" w:rsidTr="00B11323">
        <w:tc>
          <w:tcPr>
            <w:tcW w:w="959" w:type="dxa"/>
          </w:tcPr>
          <w:p w:rsidR="00B8236D" w:rsidRPr="001A194A" w:rsidRDefault="00B8236D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520" w:type="dxa"/>
          </w:tcPr>
          <w:p w:rsidR="00B8236D" w:rsidRPr="001A194A" w:rsidRDefault="001A194A" w:rsidP="004C13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основных формул и понятий раздела:</w:t>
            </w:r>
            <w:r w:rsidR="00FD11FB"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11F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FD11FB" w:rsidRPr="00FD11FB">
              <w:rPr>
                <w:rFonts w:ascii="Times New Roman" w:hAnsi="Times New Roman"/>
                <w:sz w:val="24"/>
                <w:szCs w:val="24"/>
              </w:rPr>
              <w:t>Молекулярно-кинетическая теория</w:t>
            </w:r>
            <w:r w:rsidR="00FD11F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B8236D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236D" w:rsidRPr="001A194A" w:rsidRDefault="00B8236D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36D" w:rsidRPr="001A194A" w:rsidTr="00B11323">
        <w:tc>
          <w:tcPr>
            <w:tcW w:w="959" w:type="dxa"/>
          </w:tcPr>
          <w:p w:rsidR="00B8236D" w:rsidRPr="001A194A" w:rsidRDefault="00B8236D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520" w:type="dxa"/>
          </w:tcPr>
          <w:p w:rsidR="00B8236D" w:rsidRPr="001A194A" w:rsidRDefault="001A194A" w:rsidP="004C13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основных формул и понятий раздела:</w:t>
            </w:r>
            <w:r w:rsidR="00FD11FB"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11F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FD11FB" w:rsidRPr="00FD11FB">
              <w:rPr>
                <w:rFonts w:ascii="Times New Roman" w:hAnsi="Times New Roman"/>
                <w:sz w:val="24"/>
                <w:szCs w:val="24"/>
              </w:rPr>
              <w:t>Основы термодинамики</w:t>
            </w:r>
            <w:r w:rsidR="00FD11F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B8236D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236D" w:rsidRPr="001A194A" w:rsidRDefault="00B8236D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36D" w:rsidRPr="001A194A" w:rsidTr="00B11323">
        <w:tc>
          <w:tcPr>
            <w:tcW w:w="959" w:type="dxa"/>
          </w:tcPr>
          <w:p w:rsidR="00B8236D" w:rsidRPr="001A194A" w:rsidRDefault="00B8236D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520" w:type="dxa"/>
          </w:tcPr>
          <w:p w:rsidR="00B8236D" w:rsidRPr="001A194A" w:rsidRDefault="001A194A" w:rsidP="004C13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основных формул и понятий раздела:</w:t>
            </w:r>
            <w:r w:rsidR="00FD11FB" w:rsidRPr="001A19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11F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FD11FB" w:rsidRPr="00FD11FB">
              <w:rPr>
                <w:rFonts w:ascii="Times New Roman" w:hAnsi="Times New Roman"/>
                <w:sz w:val="24"/>
                <w:szCs w:val="24"/>
              </w:rPr>
              <w:t>Электростатика</w:t>
            </w:r>
            <w:r w:rsidR="00FD11F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B8236D" w:rsidRPr="001A194A" w:rsidRDefault="001A194A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236D" w:rsidRPr="001A194A" w:rsidRDefault="00B8236D" w:rsidP="004C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7E4F" w:rsidRDefault="00A97E4F" w:rsidP="00EA748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A7489" w:rsidRPr="001A194A" w:rsidRDefault="00EA7489" w:rsidP="00EA748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A19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Список рекомендованной литературы:</w:t>
      </w:r>
    </w:p>
    <w:p w:rsidR="00EA7489" w:rsidRDefault="00EA7489" w:rsidP="00EA7489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194A">
        <w:rPr>
          <w:rFonts w:ascii="Times New Roman" w:eastAsia="Times New Roman" w:hAnsi="Times New Roman"/>
          <w:bCs/>
          <w:sz w:val="24"/>
          <w:szCs w:val="24"/>
          <w:lang w:eastAsia="ru-RU"/>
        </w:rPr>
        <w:t>«Физика 10 класс»</w:t>
      </w:r>
      <w:proofErr w:type="gramStart"/>
      <w:r w:rsidRPr="001A194A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proofErr w:type="spellStart"/>
      <w:r w:rsidRPr="001A194A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 w:rsidRPr="001A194A">
        <w:rPr>
          <w:rFonts w:ascii="Times New Roman" w:eastAsia="Times New Roman" w:hAnsi="Times New Roman"/>
          <w:bCs/>
          <w:sz w:val="24"/>
          <w:szCs w:val="24"/>
          <w:lang w:eastAsia="ru-RU"/>
        </w:rPr>
        <w:t>.Я.Мякишев</w:t>
      </w:r>
      <w:proofErr w:type="spellEnd"/>
      <w:r w:rsidRPr="001A194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Pr="001A194A">
        <w:rPr>
          <w:rFonts w:ascii="Times New Roman" w:eastAsia="Times New Roman" w:hAnsi="Times New Roman"/>
          <w:bCs/>
          <w:sz w:val="24"/>
          <w:szCs w:val="24"/>
          <w:lang w:eastAsia="ru-RU"/>
        </w:rPr>
        <w:t>Б.Б.Буховцев</w:t>
      </w:r>
      <w:proofErr w:type="spellEnd"/>
      <w:r w:rsidRPr="001A194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Pr="001A194A">
        <w:rPr>
          <w:rFonts w:ascii="Times New Roman" w:eastAsia="Times New Roman" w:hAnsi="Times New Roman"/>
          <w:bCs/>
          <w:sz w:val="24"/>
          <w:szCs w:val="24"/>
          <w:lang w:eastAsia="ru-RU"/>
        </w:rPr>
        <w:t>Н.Н.Сотский</w:t>
      </w:r>
      <w:proofErr w:type="spellEnd"/>
      <w:r w:rsidRPr="001A194A">
        <w:rPr>
          <w:rFonts w:ascii="Times New Roman" w:eastAsia="Times New Roman" w:hAnsi="Times New Roman"/>
          <w:bCs/>
          <w:sz w:val="24"/>
          <w:szCs w:val="24"/>
          <w:lang w:eastAsia="ru-RU"/>
        </w:rPr>
        <w:t>. Классический курс. Базовый и углублённый уровни. Москва. Просвещение. 2019 г.</w:t>
      </w:r>
    </w:p>
    <w:p w:rsidR="00FD11FB" w:rsidRPr="00FD11FB" w:rsidRDefault="00FD11FB" w:rsidP="00EA748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ED3C93">
        <w:rPr>
          <w:rFonts w:ascii="Times New Roman" w:eastAsia="Times New Roman" w:hAnsi="Times New Roman"/>
          <w:szCs w:val="24"/>
          <w:lang w:eastAsia="ru-RU"/>
        </w:rPr>
        <w:t xml:space="preserve">А.П. </w:t>
      </w:r>
      <w:proofErr w:type="spellStart"/>
      <w:r w:rsidRPr="00ED3C93">
        <w:rPr>
          <w:rFonts w:ascii="Times New Roman" w:eastAsia="Times New Roman" w:hAnsi="Times New Roman"/>
          <w:szCs w:val="24"/>
          <w:lang w:eastAsia="ru-RU"/>
        </w:rPr>
        <w:t>Рымкевич</w:t>
      </w:r>
      <w:proofErr w:type="spellEnd"/>
      <w:r w:rsidRPr="00ED3C93">
        <w:rPr>
          <w:rFonts w:ascii="Times New Roman" w:eastAsia="Times New Roman" w:hAnsi="Times New Roman"/>
          <w:szCs w:val="24"/>
          <w:lang w:eastAsia="ru-RU"/>
        </w:rPr>
        <w:t>,  «Задачник. 10-11 класс».</w:t>
      </w:r>
      <w:r w:rsidR="00B56492">
        <w:rPr>
          <w:rFonts w:ascii="Times New Roman" w:eastAsia="Times New Roman" w:hAnsi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Cs w:val="24"/>
          <w:lang w:eastAsia="ru-RU"/>
        </w:rPr>
        <w:t>-</w:t>
      </w:r>
      <w:r w:rsidR="00B56492">
        <w:rPr>
          <w:rFonts w:ascii="Times New Roman" w:eastAsia="Times New Roman" w:hAnsi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Cs w:val="24"/>
          <w:lang w:eastAsia="ru-RU"/>
        </w:rPr>
        <w:t>М.:</w:t>
      </w:r>
      <w:r w:rsidR="00B56492">
        <w:rPr>
          <w:rFonts w:ascii="Times New Roman" w:eastAsia="Times New Roman" w:hAnsi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Cs w:val="24"/>
          <w:lang w:eastAsia="ru-RU"/>
        </w:rPr>
        <w:t>Дрофа,</w:t>
      </w:r>
      <w:r w:rsidR="00A81946">
        <w:rPr>
          <w:rFonts w:ascii="Times New Roman" w:eastAsia="Times New Roman" w:hAnsi="Times New Roman"/>
          <w:szCs w:val="24"/>
          <w:lang w:eastAsia="ru-RU"/>
        </w:rPr>
        <w:t xml:space="preserve"> 2017</w:t>
      </w:r>
      <w:r>
        <w:rPr>
          <w:rFonts w:ascii="Times New Roman" w:eastAsia="Times New Roman" w:hAnsi="Times New Roman"/>
          <w:szCs w:val="24"/>
          <w:lang w:eastAsia="ru-RU"/>
        </w:rPr>
        <w:t xml:space="preserve"> г.</w:t>
      </w:r>
    </w:p>
    <w:p w:rsidR="00EA7489" w:rsidRPr="001A194A" w:rsidRDefault="00EA7489" w:rsidP="00EA7489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19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Рекомендованные интернет – ресурсы</w:t>
      </w:r>
      <w:r w:rsidRPr="001A194A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EA7489" w:rsidRPr="001A194A" w:rsidRDefault="00CD6EF9" w:rsidP="00EA748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8" w:history="1">
        <w:r w:rsidR="00EA7489" w:rsidRPr="001A194A">
          <w:rPr>
            <w:rStyle w:val="a4"/>
            <w:color w:val="0066FF"/>
            <w:u w:val="none"/>
          </w:rPr>
          <w:t>http://www.mon</w:t>
        </w:r>
      </w:hyperlink>
      <w:r w:rsidR="00EA7489" w:rsidRPr="001A194A">
        <w:rPr>
          <w:color w:val="000000"/>
        </w:rPr>
        <w:t>.</w:t>
      </w:r>
      <w:hyperlink r:id="rId9" w:history="1">
        <w:r w:rsidR="00EA7489" w:rsidRPr="001A194A">
          <w:rPr>
            <w:rStyle w:val="a4"/>
            <w:color w:val="0066FF"/>
            <w:u w:val="none"/>
          </w:rPr>
          <w:t>gov.ru</w:t>
        </w:r>
      </w:hyperlink>
      <w:r w:rsidR="00EA7489" w:rsidRPr="001A194A">
        <w:rPr>
          <w:color w:val="000000"/>
        </w:rPr>
        <w:t> – официальный сайт Министерства образования и науки РФ</w:t>
      </w:r>
    </w:p>
    <w:p w:rsidR="00EA7489" w:rsidRPr="001A194A" w:rsidRDefault="00CD6EF9" w:rsidP="00EA748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10" w:history="1">
        <w:r w:rsidR="00EA7489" w:rsidRPr="001A194A">
          <w:rPr>
            <w:rStyle w:val="a4"/>
            <w:color w:val="0066FF"/>
            <w:u w:val="none"/>
          </w:rPr>
          <w:t>http://www.edu.ru </w:t>
        </w:r>
      </w:hyperlink>
      <w:r w:rsidR="00EA7489" w:rsidRPr="001A194A">
        <w:rPr>
          <w:color w:val="000000"/>
        </w:rPr>
        <w:t>– федеральный портал «Российское образование»</w:t>
      </w:r>
    </w:p>
    <w:p w:rsidR="00EA7489" w:rsidRPr="001A194A" w:rsidRDefault="00CD6EF9" w:rsidP="00EA748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11" w:history="1">
        <w:r w:rsidR="00EA7489" w:rsidRPr="001A194A">
          <w:rPr>
            <w:rStyle w:val="a4"/>
            <w:color w:val="0066FF"/>
            <w:u w:val="none"/>
          </w:rPr>
          <w:t>http://www.school.edu.ru</w:t>
        </w:r>
      </w:hyperlink>
      <w:r w:rsidR="00EA7489" w:rsidRPr="001A194A">
        <w:rPr>
          <w:color w:val="000000"/>
        </w:rPr>
        <w:t> – российский общеобразовательный Портал</w:t>
      </w:r>
    </w:p>
    <w:p w:rsidR="00EA7489" w:rsidRPr="001A194A" w:rsidRDefault="00CD6EF9" w:rsidP="00EA748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12" w:history="1">
        <w:r w:rsidR="00EA7489" w:rsidRPr="001A194A">
          <w:rPr>
            <w:rStyle w:val="a4"/>
            <w:color w:val="0066FF"/>
            <w:u w:val="none"/>
          </w:rPr>
          <w:t>http://www.fsu.edu.ru </w:t>
        </w:r>
      </w:hyperlink>
      <w:r w:rsidR="00EA7489" w:rsidRPr="001A194A">
        <w:rPr>
          <w:color w:val="000000"/>
        </w:rPr>
        <w:t xml:space="preserve">– федеральный совет по учебникам </w:t>
      </w:r>
      <w:proofErr w:type="spellStart"/>
      <w:r w:rsidR="00EA7489" w:rsidRPr="001A194A">
        <w:rPr>
          <w:color w:val="000000"/>
        </w:rPr>
        <w:t>МОиН</w:t>
      </w:r>
      <w:proofErr w:type="spellEnd"/>
      <w:r w:rsidR="00EA7489" w:rsidRPr="001A194A">
        <w:rPr>
          <w:color w:val="000000"/>
        </w:rPr>
        <w:t xml:space="preserve"> РФ</w:t>
      </w:r>
    </w:p>
    <w:p w:rsidR="00EA7489" w:rsidRPr="001A194A" w:rsidRDefault="00CD6EF9" w:rsidP="00EA748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13" w:history="1">
        <w:r w:rsidR="00EA7489" w:rsidRPr="001A194A">
          <w:rPr>
            <w:rStyle w:val="a4"/>
            <w:color w:val="0066FF"/>
            <w:u w:val="none"/>
          </w:rPr>
          <w:t>http://www.ndce.ru</w:t>
        </w:r>
      </w:hyperlink>
      <w:r w:rsidR="00EA7489" w:rsidRPr="001A194A">
        <w:rPr>
          <w:color w:val="000000"/>
        </w:rPr>
        <w:t> – портал учебного книгоиздания</w:t>
      </w:r>
    </w:p>
    <w:p w:rsidR="00EA7489" w:rsidRPr="001A194A" w:rsidRDefault="00CD6EF9" w:rsidP="00EA748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14" w:history="1">
        <w:r w:rsidR="00EA7489" w:rsidRPr="001A194A">
          <w:rPr>
            <w:rStyle w:val="a4"/>
            <w:u w:val="none"/>
          </w:rPr>
          <w:t>http://www.vestnik.edu.ru</w:t>
        </w:r>
      </w:hyperlink>
      <w:r w:rsidR="00EA7489" w:rsidRPr="001A194A">
        <w:rPr>
          <w:color w:val="000000"/>
        </w:rPr>
        <w:t> – журнал  «Вестник образования»</w:t>
      </w:r>
    </w:p>
    <w:p w:rsidR="00EA7489" w:rsidRPr="001A194A" w:rsidRDefault="00CD6EF9" w:rsidP="00EA748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15" w:history="1">
        <w:r w:rsidR="00EA7489" w:rsidRPr="001A194A">
          <w:rPr>
            <w:rStyle w:val="a4"/>
            <w:color w:val="0066FF"/>
            <w:u w:val="none"/>
          </w:rPr>
          <w:t>http://www.school-</w:t>
        </w:r>
      </w:hyperlink>
      <w:r w:rsidR="00EA7489" w:rsidRPr="001A194A">
        <w:rPr>
          <w:color w:val="0000FF"/>
        </w:rPr>
        <w:t>collection.</w:t>
      </w:r>
      <w:hyperlink r:id="rId16" w:history="1">
        <w:r w:rsidR="00EA7489" w:rsidRPr="001A194A">
          <w:rPr>
            <w:rStyle w:val="a4"/>
            <w:u w:val="none"/>
          </w:rPr>
          <w:t>edu.ru</w:t>
        </w:r>
      </w:hyperlink>
      <w:r w:rsidR="00EA7489" w:rsidRPr="001A194A">
        <w:rPr>
          <w:color w:val="000000"/>
        </w:rPr>
        <w:t> – единая коллекция цифровых образовательных ресурсов</w:t>
      </w:r>
    </w:p>
    <w:p w:rsidR="00EA7489" w:rsidRPr="001A194A" w:rsidRDefault="00CD6EF9" w:rsidP="00EA748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17" w:history="1">
        <w:r w:rsidR="00EA7489" w:rsidRPr="001A194A">
          <w:rPr>
            <w:rStyle w:val="a4"/>
            <w:color w:val="0066FF"/>
            <w:u w:val="none"/>
          </w:rPr>
          <w:t>http://www.apkpro.ru</w:t>
        </w:r>
      </w:hyperlink>
      <w:r w:rsidR="00EA7489" w:rsidRPr="001A194A">
        <w:rPr>
          <w:color w:val="000000"/>
        </w:rPr>
        <w:t> – Академия повышения квалификации и профессиональной переподготовки работников образования</w:t>
      </w:r>
    </w:p>
    <w:p w:rsidR="00EA7489" w:rsidRPr="001A194A" w:rsidRDefault="00CD6EF9" w:rsidP="00EA748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18" w:history="1">
        <w:r w:rsidR="00EA7489" w:rsidRPr="001A194A">
          <w:rPr>
            <w:rStyle w:val="a4"/>
            <w:color w:val="0066FF"/>
            <w:u w:val="none"/>
          </w:rPr>
          <w:t>http://www.prosv.ru</w:t>
        </w:r>
      </w:hyperlink>
      <w:r w:rsidR="00EA7489" w:rsidRPr="001A194A">
        <w:rPr>
          <w:color w:val="000000"/>
        </w:rPr>
        <w:t xml:space="preserve"> – сайт издательства «Просвещение» </w:t>
      </w:r>
    </w:p>
    <w:p w:rsidR="00EA7489" w:rsidRPr="001A194A" w:rsidRDefault="00CD6EF9" w:rsidP="00EA748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19" w:history="1">
        <w:r w:rsidR="00EA7489" w:rsidRPr="001A194A">
          <w:rPr>
            <w:rStyle w:val="a4"/>
            <w:color w:val="0066FF"/>
            <w:u w:val="none"/>
          </w:rPr>
          <w:t>http://www.prosv.-ipk.ru</w:t>
        </w:r>
      </w:hyperlink>
      <w:r w:rsidR="00EA7489" w:rsidRPr="001A194A">
        <w:rPr>
          <w:color w:val="000000"/>
        </w:rPr>
        <w:t> – институт повышения квалификации Издательства «Просвещение»</w:t>
      </w:r>
    </w:p>
    <w:p w:rsidR="00EA7489" w:rsidRPr="001A194A" w:rsidRDefault="00CD6EF9" w:rsidP="00EA748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20" w:history="1">
        <w:r w:rsidR="00EA7489" w:rsidRPr="001A194A">
          <w:rPr>
            <w:rStyle w:val="a4"/>
            <w:color w:val="0066FF"/>
            <w:u w:val="none"/>
          </w:rPr>
          <w:t>http://www</w:t>
        </w:r>
      </w:hyperlink>
      <w:r w:rsidR="00EA7489" w:rsidRPr="001A194A">
        <w:rPr>
          <w:color w:val="0000FF"/>
        </w:rPr>
        <w:t>.1</w:t>
      </w:r>
      <w:hyperlink r:id="rId21" w:history="1">
        <w:r w:rsidR="00EA7489" w:rsidRPr="001A194A">
          <w:rPr>
            <w:rStyle w:val="a4"/>
            <w:u w:val="none"/>
          </w:rPr>
          <w:t>september.ru</w:t>
        </w:r>
      </w:hyperlink>
      <w:r w:rsidR="00EA7489" w:rsidRPr="001A194A">
        <w:rPr>
          <w:color w:val="000000"/>
        </w:rPr>
        <w:t> –издательство «Первое сентября»</w:t>
      </w:r>
    </w:p>
    <w:p w:rsidR="00EA7489" w:rsidRPr="001A194A" w:rsidRDefault="00CD6EF9" w:rsidP="00EA748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22" w:history="1">
        <w:r w:rsidR="00EA7489" w:rsidRPr="001A194A">
          <w:rPr>
            <w:rStyle w:val="a4"/>
            <w:u w:val="none"/>
          </w:rPr>
          <w:t>http://vvvvw.som.fio.ru</w:t>
        </w:r>
      </w:hyperlink>
      <w:r w:rsidR="00EA7489" w:rsidRPr="001A194A">
        <w:rPr>
          <w:color w:val="000000"/>
        </w:rPr>
        <w:t> – сайт Федерации Интернет - образования, сетевое объединение методистов</w:t>
      </w:r>
    </w:p>
    <w:p w:rsidR="00A97E4F" w:rsidRDefault="00CD6EF9" w:rsidP="00A97E4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23" w:history="1">
        <w:r w:rsidR="00EA7489" w:rsidRPr="001A194A">
          <w:rPr>
            <w:rStyle w:val="a4"/>
            <w:color w:val="0066FF"/>
            <w:u w:val="none"/>
          </w:rPr>
          <w:t>http://www.it-n.ru</w:t>
        </w:r>
      </w:hyperlink>
      <w:r w:rsidR="00EA7489" w:rsidRPr="001A194A">
        <w:rPr>
          <w:color w:val="000000"/>
        </w:rPr>
        <w:t> – российская версия международного проекта Сеть творческих учителей</w:t>
      </w:r>
    </w:p>
    <w:p w:rsidR="00A97E4F" w:rsidRPr="00A97E4F" w:rsidRDefault="00EA7489" w:rsidP="00A97E4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A194A">
        <w:rPr>
          <w:b/>
          <w:bCs/>
        </w:rPr>
        <w:t xml:space="preserve">Критерии оценивания </w:t>
      </w:r>
    </w:p>
    <w:p w:rsidR="00FD11FB" w:rsidRPr="00A97E4F" w:rsidRDefault="00FD11FB" w:rsidP="00A97E4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</w:rPr>
        <w:t>Оценка «5» ставит</w:t>
      </w:r>
      <w:r w:rsidRPr="002E3B5E">
        <w:rPr>
          <w:rFonts w:ascii="Times New Roman" w:hAnsi="Times New Roman"/>
          <w:sz w:val="24"/>
          <w:szCs w:val="24"/>
        </w:rPr>
        <w:t>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</w:t>
      </w:r>
      <w:proofErr w:type="gramEnd"/>
      <w:r w:rsidRPr="002E3B5E">
        <w:rPr>
          <w:rFonts w:ascii="Times New Roman" w:hAnsi="Times New Roman"/>
          <w:sz w:val="24"/>
          <w:szCs w:val="24"/>
        </w:rPr>
        <w:t xml:space="preserve">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FD11FB" w:rsidRPr="002E3B5E" w:rsidRDefault="00FD11FB" w:rsidP="00FD11FB">
      <w:pPr>
        <w:jc w:val="both"/>
        <w:textAlignment w:val="top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Оценка «4» ставит</w:t>
      </w:r>
      <w:r w:rsidRPr="002E3B5E">
        <w:rPr>
          <w:rFonts w:ascii="Times New Roman" w:hAnsi="Times New Roman"/>
          <w:sz w:val="24"/>
          <w:szCs w:val="24"/>
        </w:rPr>
        <w:t xml:space="preserve">ся, если ответ ученика удовлетворяет основным требованиям на оценку 5,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 </w:t>
      </w:r>
      <w:proofErr w:type="gramEnd"/>
    </w:p>
    <w:p w:rsidR="00FD11FB" w:rsidRPr="002E3B5E" w:rsidRDefault="00FD11FB" w:rsidP="00FD11FB">
      <w:pPr>
        <w:jc w:val="both"/>
        <w:textAlignment w:val="top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Оценка «3» ставит</w:t>
      </w:r>
      <w:r w:rsidRPr="002E3B5E">
        <w:rPr>
          <w:rFonts w:ascii="Times New Roman" w:hAnsi="Times New Roman"/>
          <w:sz w:val="24"/>
          <w:szCs w:val="24"/>
        </w:rPr>
        <w:t>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</w:t>
      </w:r>
      <w:proofErr w:type="gramEnd"/>
      <w:r w:rsidRPr="002E3B5E">
        <w:rPr>
          <w:rFonts w:ascii="Times New Roman" w:hAnsi="Times New Roman"/>
          <w:sz w:val="24"/>
          <w:szCs w:val="24"/>
        </w:rPr>
        <w:t xml:space="preserve"> недочётов, не более одной грубой и одной негрубой ошибки, не более 2-3 негрубых ошибок, одной негрубой ошибки и трёх недочётов; допустил 4-5 недочётов. </w:t>
      </w:r>
    </w:p>
    <w:p w:rsidR="00FD11FB" w:rsidRPr="002E3B5E" w:rsidRDefault="00FD11FB" w:rsidP="00FD11FB">
      <w:pPr>
        <w:jc w:val="both"/>
        <w:textAlignment w:val="top"/>
        <w:rPr>
          <w:rFonts w:ascii="Times New Roman" w:hAnsi="Times New Roman"/>
          <w:sz w:val="24"/>
          <w:szCs w:val="24"/>
        </w:rPr>
      </w:pPr>
      <w:r w:rsidRPr="002E3B5E">
        <w:rPr>
          <w:rFonts w:ascii="Times New Roman" w:hAnsi="Times New Roman"/>
          <w:sz w:val="24"/>
          <w:szCs w:val="24"/>
        </w:rPr>
        <w:t>Оценка «2»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FD11FB" w:rsidRPr="003B3E58" w:rsidRDefault="00FD11FB" w:rsidP="00FD11FB">
      <w:pPr>
        <w:pStyle w:val="1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3E58">
        <w:rPr>
          <w:rFonts w:ascii="Times New Roman" w:hAnsi="Times New Roman" w:cs="Times New Roman"/>
          <w:b/>
          <w:sz w:val="24"/>
          <w:szCs w:val="24"/>
        </w:rPr>
        <w:t>Оценка письменных контрольных работ</w:t>
      </w:r>
    </w:p>
    <w:p w:rsidR="00FD11FB" w:rsidRPr="00FD11FB" w:rsidRDefault="00FD11FB" w:rsidP="00FD11FB">
      <w:pPr>
        <w:pStyle w:val="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11FB">
        <w:rPr>
          <w:rFonts w:ascii="Times New Roman" w:hAnsi="Times New Roman" w:cs="Times New Roman"/>
          <w:sz w:val="24"/>
          <w:szCs w:val="24"/>
        </w:rPr>
        <w:t>Оценка 5 ставится за работу, выполненную полностью без ошибок и недочетов.</w:t>
      </w:r>
    </w:p>
    <w:p w:rsidR="00FD11FB" w:rsidRPr="00FD11FB" w:rsidRDefault="00FD11FB" w:rsidP="00FD11FB">
      <w:pPr>
        <w:pStyle w:val="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11FB">
        <w:rPr>
          <w:rFonts w:ascii="Times New Roman" w:hAnsi="Times New Roman" w:cs="Times New Roman"/>
          <w:sz w:val="24"/>
          <w:szCs w:val="24"/>
        </w:rPr>
        <w:t>Оценка 4 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FD11FB" w:rsidRPr="00FD11FB" w:rsidRDefault="00FD11FB" w:rsidP="00FD11FB">
      <w:pPr>
        <w:pStyle w:val="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11FB">
        <w:rPr>
          <w:rFonts w:ascii="Times New Roman" w:hAnsi="Times New Roman" w:cs="Times New Roman"/>
          <w:sz w:val="24"/>
          <w:szCs w:val="24"/>
        </w:rPr>
        <w:lastRenderedPageBreak/>
        <w:t>Оценка 3 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</w:p>
    <w:p w:rsidR="00FD11FB" w:rsidRPr="00FD11FB" w:rsidRDefault="00FD11FB" w:rsidP="00FD11FB">
      <w:pPr>
        <w:pStyle w:val="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11FB">
        <w:rPr>
          <w:rFonts w:ascii="Times New Roman" w:hAnsi="Times New Roman" w:cs="Times New Roman"/>
          <w:sz w:val="24"/>
          <w:szCs w:val="24"/>
        </w:rPr>
        <w:t>Оценка 2 ставится, если число ошибок и недочетов превысило норму для оценки 3 или правильно выполнено менее 2/3 всей работы.</w:t>
      </w:r>
    </w:p>
    <w:p w:rsidR="00FD11FB" w:rsidRPr="00FD11FB" w:rsidRDefault="00FD11FB" w:rsidP="00FD11FB">
      <w:pPr>
        <w:pStyle w:val="1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FD11FB">
        <w:rPr>
          <w:rFonts w:ascii="Times New Roman" w:hAnsi="Times New Roman" w:cs="Times New Roman"/>
          <w:b/>
          <w:sz w:val="24"/>
          <w:szCs w:val="24"/>
        </w:rPr>
        <w:t>Оценка лабораторных работ</w:t>
      </w:r>
    </w:p>
    <w:p w:rsidR="00FD11FB" w:rsidRPr="00FD11FB" w:rsidRDefault="00FD11FB" w:rsidP="00FD11FB">
      <w:pPr>
        <w:pStyle w:val="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11FB">
        <w:rPr>
          <w:rFonts w:ascii="Times New Roman" w:hAnsi="Times New Roman" w:cs="Times New Roman"/>
          <w:sz w:val="24"/>
          <w:szCs w:val="24"/>
        </w:rPr>
        <w:t>Оценка 5 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</w:t>
      </w:r>
      <w:proofErr w:type="gramStart"/>
      <w:r w:rsidRPr="00FD11F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D11FB">
        <w:rPr>
          <w:rFonts w:ascii="Times New Roman" w:hAnsi="Times New Roman" w:cs="Times New Roman"/>
          <w:sz w:val="24"/>
          <w:szCs w:val="24"/>
        </w:rPr>
        <w:t xml:space="preserve"> соблюдает требования правил безопасного труда; в отчете правильно и аккуратно выполняет все записи, таблицы, рисунки, чертежи, графики, вычисления; правильно выполняет анализ погрешностей.</w:t>
      </w:r>
    </w:p>
    <w:p w:rsidR="00FD11FB" w:rsidRPr="00FD11FB" w:rsidRDefault="00FD11FB" w:rsidP="00FD11FB">
      <w:pPr>
        <w:pStyle w:val="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11FB">
        <w:rPr>
          <w:rFonts w:ascii="Times New Roman" w:hAnsi="Times New Roman" w:cs="Times New Roman"/>
          <w:sz w:val="24"/>
          <w:szCs w:val="24"/>
        </w:rPr>
        <w:t>Оценка 4 ставится, если выполнены требования к оценке 5, но было допущено два-три недочета, не более одной негрубой ошибки и одного недочета.</w:t>
      </w:r>
    </w:p>
    <w:p w:rsidR="00FD11FB" w:rsidRPr="00FD11FB" w:rsidRDefault="00FD11FB" w:rsidP="00FD11FB">
      <w:pPr>
        <w:pStyle w:val="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11FB">
        <w:rPr>
          <w:rFonts w:ascii="Times New Roman" w:hAnsi="Times New Roman" w:cs="Times New Roman"/>
          <w:sz w:val="24"/>
          <w:szCs w:val="24"/>
        </w:rPr>
        <w:t>Оценка 3 ставится, если работа выполнена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FD11FB" w:rsidRPr="00FD11FB" w:rsidRDefault="00FD11FB" w:rsidP="00FD11FB">
      <w:pPr>
        <w:pStyle w:val="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11FB">
        <w:rPr>
          <w:rFonts w:ascii="Times New Roman" w:hAnsi="Times New Roman" w:cs="Times New Roman"/>
          <w:sz w:val="24"/>
          <w:szCs w:val="24"/>
        </w:rPr>
        <w:t>Оценка 2 ставится, если работа выполнена не полностью и объем выполненной части работы не позволяет сделать правильных выводов; если опыты, измерения, вычисления, наблюдения производились неправильно.</w:t>
      </w:r>
    </w:p>
    <w:p w:rsidR="00FD11FB" w:rsidRPr="00FD11FB" w:rsidRDefault="00FD11FB" w:rsidP="00FD11FB">
      <w:pPr>
        <w:pStyle w:val="1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D11FB" w:rsidRPr="00FD11FB" w:rsidRDefault="00FD11FB" w:rsidP="00FD11FB">
      <w:pPr>
        <w:pStyle w:val="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11FB">
        <w:rPr>
          <w:rFonts w:ascii="Times New Roman" w:hAnsi="Times New Roman" w:cs="Times New Roman"/>
          <w:sz w:val="24"/>
          <w:szCs w:val="24"/>
        </w:rPr>
        <w:t>Во всех случаях оценка снижается, если ученик не соблюдал правил безопасного труда.</w:t>
      </w:r>
    </w:p>
    <w:p w:rsidR="00FD11FB" w:rsidRPr="00FD11FB" w:rsidRDefault="00FD11FB" w:rsidP="00EA748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A0CA3" w:rsidRPr="00FD11FB" w:rsidRDefault="001A0CA3"/>
    <w:sectPr w:rsidR="001A0CA3" w:rsidRPr="00FD11FB" w:rsidSect="00645B0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EF9" w:rsidRDefault="00CD6EF9" w:rsidP="00A97E4F">
      <w:pPr>
        <w:spacing w:after="0" w:line="240" w:lineRule="auto"/>
      </w:pPr>
      <w:r>
        <w:separator/>
      </w:r>
    </w:p>
  </w:endnote>
  <w:endnote w:type="continuationSeparator" w:id="0">
    <w:p w:rsidR="00CD6EF9" w:rsidRDefault="00CD6EF9" w:rsidP="00A9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0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EF9" w:rsidRDefault="00CD6EF9" w:rsidP="00A97E4F">
      <w:pPr>
        <w:spacing w:after="0" w:line="240" w:lineRule="auto"/>
      </w:pPr>
      <w:r>
        <w:separator/>
      </w:r>
    </w:p>
  </w:footnote>
  <w:footnote w:type="continuationSeparator" w:id="0">
    <w:p w:rsidR="00CD6EF9" w:rsidRDefault="00CD6EF9" w:rsidP="00A97E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89"/>
    <w:rsid w:val="001A0CA3"/>
    <w:rsid w:val="001A194A"/>
    <w:rsid w:val="001D0AF3"/>
    <w:rsid w:val="00282686"/>
    <w:rsid w:val="00305E6C"/>
    <w:rsid w:val="00316E62"/>
    <w:rsid w:val="0033373D"/>
    <w:rsid w:val="00341F55"/>
    <w:rsid w:val="0035529E"/>
    <w:rsid w:val="0051765E"/>
    <w:rsid w:val="00523B52"/>
    <w:rsid w:val="0064484B"/>
    <w:rsid w:val="00645B07"/>
    <w:rsid w:val="007C5FAC"/>
    <w:rsid w:val="00870FDA"/>
    <w:rsid w:val="00894814"/>
    <w:rsid w:val="00937D70"/>
    <w:rsid w:val="00A113CE"/>
    <w:rsid w:val="00A27D9A"/>
    <w:rsid w:val="00A81946"/>
    <w:rsid w:val="00A834A8"/>
    <w:rsid w:val="00A97E4F"/>
    <w:rsid w:val="00B11323"/>
    <w:rsid w:val="00B56492"/>
    <w:rsid w:val="00B8236D"/>
    <w:rsid w:val="00C632F0"/>
    <w:rsid w:val="00C72E8B"/>
    <w:rsid w:val="00CD6EF9"/>
    <w:rsid w:val="00EA7489"/>
    <w:rsid w:val="00F3229D"/>
    <w:rsid w:val="00F67AFE"/>
    <w:rsid w:val="00FD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A74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7489"/>
    <w:rPr>
      <w:color w:val="0000FF"/>
      <w:u w:val="single"/>
    </w:rPr>
  </w:style>
  <w:style w:type="table" w:styleId="a5">
    <w:name w:val="Table Grid"/>
    <w:basedOn w:val="a1"/>
    <w:uiPriority w:val="59"/>
    <w:rsid w:val="00EA74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EA7489"/>
    <w:rPr>
      <w:b/>
      <w:bCs/>
    </w:rPr>
  </w:style>
  <w:style w:type="paragraph" w:styleId="a7">
    <w:name w:val="No Spacing"/>
    <w:qFormat/>
    <w:rsid w:val="00EA74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FD11FB"/>
    <w:pPr>
      <w:suppressAutoHyphens/>
      <w:spacing w:after="0" w:line="100" w:lineRule="atLeast"/>
    </w:pPr>
    <w:rPr>
      <w:rFonts w:ascii="Calibri" w:eastAsia="SimSun" w:hAnsi="Calibri" w:cs="font290"/>
      <w:kern w:val="1"/>
      <w:lang w:eastAsia="ar-SA"/>
    </w:rPr>
  </w:style>
  <w:style w:type="paragraph" w:styleId="a8">
    <w:name w:val="header"/>
    <w:basedOn w:val="a"/>
    <w:link w:val="a9"/>
    <w:uiPriority w:val="99"/>
    <w:unhideWhenUsed/>
    <w:rsid w:val="00A9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97E4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9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97E4F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45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45B0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A74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7489"/>
    <w:rPr>
      <w:color w:val="0000FF"/>
      <w:u w:val="single"/>
    </w:rPr>
  </w:style>
  <w:style w:type="table" w:styleId="a5">
    <w:name w:val="Table Grid"/>
    <w:basedOn w:val="a1"/>
    <w:uiPriority w:val="59"/>
    <w:rsid w:val="00EA74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EA7489"/>
    <w:rPr>
      <w:b/>
      <w:bCs/>
    </w:rPr>
  </w:style>
  <w:style w:type="paragraph" w:styleId="a7">
    <w:name w:val="No Spacing"/>
    <w:qFormat/>
    <w:rsid w:val="00EA74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FD11FB"/>
    <w:pPr>
      <w:suppressAutoHyphens/>
      <w:spacing w:after="0" w:line="100" w:lineRule="atLeast"/>
    </w:pPr>
    <w:rPr>
      <w:rFonts w:ascii="Calibri" w:eastAsia="SimSun" w:hAnsi="Calibri" w:cs="font290"/>
      <w:kern w:val="1"/>
      <w:lang w:eastAsia="ar-SA"/>
    </w:rPr>
  </w:style>
  <w:style w:type="paragraph" w:styleId="a8">
    <w:name w:val="header"/>
    <w:basedOn w:val="a"/>
    <w:link w:val="a9"/>
    <w:uiPriority w:val="99"/>
    <w:unhideWhenUsed/>
    <w:rsid w:val="00A9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97E4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9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97E4F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45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45B0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0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mon" TargetMode="External"/><Relationship Id="rId13" Type="http://schemas.openxmlformats.org/officeDocument/2006/relationships/hyperlink" Target="https://infourok.ru/go.html?href=http%3A%2F%2Fwww.ndce.ru" TargetMode="External"/><Relationship Id="rId18" Type="http://schemas.openxmlformats.org/officeDocument/2006/relationships/hyperlink" Target="https://infourok.ru/go.html?href=http%3A%2F%2Fwww.prosv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go.html?href=http%3A%2F%2Fseptember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infourok.ru/go.html?href=HYPERLINK" TargetMode="External"/><Relationship Id="rId17" Type="http://schemas.openxmlformats.org/officeDocument/2006/relationships/hyperlink" Target="https://infourok.ru/go.html?href=http%3A%2F%2Fwww.apkpro.ru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infourok.ru/go.html?href=http%3A%2F%2Fedu.ru" TargetMode="External"/><Relationship Id="rId20" Type="http://schemas.openxmlformats.org/officeDocument/2006/relationships/hyperlink" Target="https://infourok.ru/go.html?href=http%3A%2F%2Fwww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nfourok.ru/go.html?href=http%3A%2F%2Fwww.school.edu.ru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fourok.ru/go.html?href=http%3A%2F%2Fwww.school-" TargetMode="External"/><Relationship Id="rId23" Type="http://schemas.openxmlformats.org/officeDocument/2006/relationships/hyperlink" Target="https://infourok.ru/go.html?href=http%3A%2F%2Fwww.it-n.ru" TargetMode="External"/><Relationship Id="rId10" Type="http://schemas.openxmlformats.org/officeDocument/2006/relationships/hyperlink" Target="https://infourok.ru/go.html?href=HYPERLINK" TargetMode="External"/><Relationship Id="rId19" Type="http://schemas.openxmlformats.org/officeDocument/2006/relationships/hyperlink" Target="https://infourok.ru/go.html?href=http%3A%2F%2Fwww.prosv.-ip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gov.ru" TargetMode="External"/><Relationship Id="rId14" Type="http://schemas.openxmlformats.org/officeDocument/2006/relationships/hyperlink" Target="https://infourok.ru/go.html?href=http%3A%2F%2Fwww.vestnik.edu.ru" TargetMode="External"/><Relationship Id="rId22" Type="http://schemas.openxmlformats.org/officeDocument/2006/relationships/hyperlink" Target="https://infourok.ru/go.html?href=http%3A%2F%2Fvvvvw.som.fi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2023-01-18T11:58:00Z</dcterms:created>
  <dcterms:modified xsi:type="dcterms:W3CDTF">2023-01-18T11:58:00Z</dcterms:modified>
</cp:coreProperties>
</file>